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13DA4" w:rsidRPr="00E13DA4" w:rsidTr="00E13DA4">
        <w:trPr>
          <w:tblCellSpacing w:w="0" w:type="dxa"/>
          <w:jc w:val="center"/>
        </w:trPr>
        <w:tc>
          <w:tcPr>
            <w:tcW w:w="0" w:type="auto"/>
            <w:tcMar>
              <w:top w:w="276" w:type="dxa"/>
              <w:left w:w="153" w:type="dxa"/>
              <w:bottom w:w="169" w:type="dxa"/>
              <w:right w:w="0" w:type="dxa"/>
            </w:tcMar>
            <w:vAlign w:val="center"/>
            <w:hideMark/>
          </w:tcPr>
          <w:p w:rsidR="00E13DA4" w:rsidRPr="00E13DA4" w:rsidRDefault="00C72B40" w:rsidP="00E1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15"/>
                <w:szCs w:val="15"/>
                <w:lang w:eastAsia="hr-HR"/>
              </w:rPr>
            </w:pPr>
            <w:r w:rsidRPr="00E13DA4">
              <w:rPr>
                <w:rFonts w:ascii="Times New Roman" w:eastAsia="Times New Roman" w:hAnsi="Times New Roman" w:cs="Times New Roman"/>
                <w:b/>
                <w:bCs/>
                <w:color w:val="848484"/>
                <w:sz w:val="15"/>
                <w:lang w:eastAsia="hr-HR"/>
              </w:rPr>
              <w:fldChar w:fldCharType="begin"/>
            </w:r>
            <w:r w:rsidR="00E13DA4" w:rsidRPr="00E13DA4">
              <w:rPr>
                <w:rFonts w:ascii="Times New Roman" w:eastAsia="Times New Roman" w:hAnsi="Times New Roman" w:cs="Times New Roman"/>
                <w:b/>
                <w:bCs/>
                <w:color w:val="848484"/>
                <w:sz w:val="15"/>
                <w:lang w:eastAsia="hr-HR"/>
              </w:rPr>
              <w:instrText xml:space="preserve"> HYPERLINK "http://www.sabor.hr/HR" </w:instrText>
            </w:r>
            <w:r w:rsidRPr="00E13DA4">
              <w:rPr>
                <w:rFonts w:ascii="Times New Roman" w:eastAsia="Times New Roman" w:hAnsi="Times New Roman" w:cs="Times New Roman"/>
                <w:b/>
                <w:bCs/>
                <w:color w:val="848484"/>
                <w:sz w:val="15"/>
                <w:lang w:eastAsia="hr-HR"/>
              </w:rPr>
              <w:fldChar w:fldCharType="separate"/>
            </w:r>
            <w:r w:rsidR="00E13DA4" w:rsidRPr="00E13DA4">
              <w:rPr>
                <w:rFonts w:ascii="Arial" w:eastAsia="Times New Roman" w:hAnsi="Arial" w:cs="Arial"/>
                <w:b/>
                <w:bCs/>
                <w:color w:val="848484"/>
                <w:sz w:val="15"/>
                <w:lang w:eastAsia="hr-HR"/>
              </w:rPr>
              <w:t>Naslovna</w:t>
            </w:r>
            <w:r w:rsidRPr="00E13DA4">
              <w:rPr>
                <w:rFonts w:ascii="Times New Roman" w:eastAsia="Times New Roman" w:hAnsi="Times New Roman" w:cs="Times New Roman"/>
                <w:b/>
                <w:bCs/>
                <w:color w:val="848484"/>
                <w:sz w:val="15"/>
                <w:lang w:eastAsia="hr-HR"/>
              </w:rPr>
              <w:fldChar w:fldCharType="end"/>
            </w:r>
            <w:r w:rsidR="00E13DA4" w:rsidRPr="00E13DA4">
              <w:rPr>
                <w:rFonts w:ascii="Times New Roman" w:eastAsia="Times New Roman" w:hAnsi="Times New Roman" w:cs="Times New Roman"/>
                <w:color w:val="848484"/>
                <w:sz w:val="15"/>
                <w:lang w:eastAsia="hr-HR"/>
              </w:rPr>
              <w:t> </w:t>
            </w:r>
            <w:r w:rsidR="00E13DA4" w:rsidRPr="00E13DA4">
              <w:rPr>
                <w:rFonts w:ascii="Times New Roman" w:eastAsia="Times New Roman" w:hAnsi="Times New Roman" w:cs="Times New Roman"/>
                <w:color w:val="848484"/>
                <w:sz w:val="15"/>
                <w:szCs w:val="15"/>
                <w:lang w:eastAsia="hr-HR"/>
              </w:rPr>
              <w:t>/</w:t>
            </w:r>
            <w:r w:rsidR="00E13DA4" w:rsidRPr="00E13DA4">
              <w:rPr>
                <w:rFonts w:ascii="Times New Roman" w:eastAsia="Times New Roman" w:hAnsi="Times New Roman" w:cs="Times New Roman"/>
                <w:color w:val="848484"/>
                <w:sz w:val="15"/>
                <w:lang w:eastAsia="hr-HR"/>
              </w:rPr>
              <w:t> </w:t>
            </w:r>
            <w:hyperlink r:id="rId4" w:history="1">
              <w:r w:rsidR="00E13DA4" w:rsidRPr="00E13DA4">
                <w:rPr>
                  <w:rFonts w:ascii="Arial" w:eastAsia="Times New Roman" w:hAnsi="Arial" w:cs="Arial"/>
                  <w:b/>
                  <w:bCs/>
                  <w:color w:val="848484"/>
                  <w:sz w:val="15"/>
                  <w:lang w:eastAsia="hr-HR"/>
                </w:rPr>
                <w:t>O Saboru</w:t>
              </w:r>
            </w:hyperlink>
            <w:r w:rsidR="00E13DA4" w:rsidRPr="00E13DA4">
              <w:rPr>
                <w:rFonts w:ascii="Times New Roman" w:eastAsia="Times New Roman" w:hAnsi="Times New Roman" w:cs="Times New Roman"/>
                <w:color w:val="848484"/>
                <w:sz w:val="15"/>
                <w:lang w:eastAsia="hr-HR"/>
              </w:rPr>
              <w:t> </w:t>
            </w:r>
            <w:r w:rsidR="00E13DA4" w:rsidRPr="00E13DA4">
              <w:rPr>
                <w:rFonts w:ascii="Times New Roman" w:eastAsia="Times New Roman" w:hAnsi="Times New Roman" w:cs="Times New Roman"/>
                <w:color w:val="848484"/>
                <w:sz w:val="15"/>
                <w:szCs w:val="15"/>
                <w:lang w:eastAsia="hr-HR"/>
              </w:rPr>
              <w:t>/</w:t>
            </w:r>
            <w:r w:rsidR="00E13DA4" w:rsidRPr="00E13DA4">
              <w:rPr>
                <w:rFonts w:ascii="Times New Roman" w:eastAsia="Times New Roman" w:hAnsi="Times New Roman" w:cs="Times New Roman"/>
                <w:color w:val="848484"/>
                <w:sz w:val="15"/>
                <w:lang w:eastAsia="hr-HR"/>
              </w:rPr>
              <w:t> </w:t>
            </w:r>
            <w:hyperlink r:id="rId5" w:history="1">
              <w:r w:rsidR="00E13DA4" w:rsidRPr="00E13DA4">
                <w:rPr>
                  <w:rFonts w:ascii="Arial" w:eastAsia="Times New Roman" w:hAnsi="Arial" w:cs="Arial"/>
                  <w:b/>
                  <w:bCs/>
                  <w:color w:val="848484"/>
                  <w:sz w:val="15"/>
                  <w:lang w:eastAsia="hr-HR"/>
                </w:rPr>
                <w:t>Povijest saborovanja</w:t>
              </w:r>
            </w:hyperlink>
          </w:p>
        </w:tc>
      </w:tr>
      <w:tr w:rsidR="00E13DA4" w:rsidRPr="00E13DA4" w:rsidTr="00E13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E13DA4" w:rsidRPr="00E13D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13DA4" w:rsidRPr="00E13DA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3DA4" w:rsidRPr="00A23EAC" w:rsidRDefault="00E13DA4" w:rsidP="00A23E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44"/>
                            <w:szCs w:val="44"/>
                            <w:lang w:eastAsia="hr-HR"/>
                          </w:rPr>
                        </w:pPr>
                        <w:r w:rsidRPr="00A23E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44"/>
                            <w:szCs w:val="44"/>
                            <w:lang w:eastAsia="hr-HR"/>
                          </w:rPr>
                          <w:t>Povijest saborovanja</w:t>
                        </w:r>
                      </w:p>
                    </w:tc>
                  </w:tr>
                </w:tbl>
                <w:p w:rsidR="00E13DA4" w:rsidRPr="00E13DA4" w:rsidRDefault="00E13DA4" w:rsidP="00E1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13DA4" w:rsidRPr="00E13D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13DA4" w:rsidRPr="00E13DA4" w:rsidRDefault="00E13DA4" w:rsidP="00E1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1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</w:tbl>
          <w:p w:rsidR="00E13DA4" w:rsidRPr="00E13DA4" w:rsidRDefault="00E13DA4" w:rsidP="00E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DA4" w:rsidRPr="00E13DA4" w:rsidTr="00E13DA4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E13DA4" w:rsidRPr="00E13D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13DA4" w:rsidRPr="00E13DA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61" w:type="dxa"/>
                          <w:left w:w="0" w:type="dxa"/>
                          <w:bottom w:w="153" w:type="dxa"/>
                          <w:right w:w="0" w:type="dxa"/>
                        </w:tcMar>
                        <w:vAlign w:val="center"/>
                        <w:hideMark/>
                      </w:tcPr>
                      <w:p w:rsidR="00E13DA4" w:rsidRPr="00E13DA4" w:rsidRDefault="00E13DA4" w:rsidP="00E13D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292142"/>
                            <w:lang w:eastAsia="hr-HR"/>
                          </w:rPr>
                        </w:pPr>
                        <w:r w:rsidRPr="00E13DA4">
                          <w:rPr>
                            <w:rFonts w:ascii="Arial" w:eastAsia="Times New Roman" w:hAnsi="Arial" w:cs="Arial"/>
                            <w:b/>
                            <w:bCs/>
                            <w:color w:val="292142"/>
                            <w:lang w:eastAsia="hr-HR"/>
                          </w:rPr>
                          <w:t>Od narodnih zborovanja do građanskog Sabora 1848. godine</w:t>
                        </w:r>
                      </w:p>
                    </w:tc>
                  </w:tr>
                  <w:tr w:rsidR="00E13DA4" w:rsidRPr="00E13DA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B9B9B"/>
                        </w:tcBorders>
                        <w:tcMar>
                          <w:top w:w="0" w:type="dxa"/>
                          <w:left w:w="0" w:type="dxa"/>
                          <w:bottom w:w="153" w:type="dxa"/>
                          <w:right w:w="0" w:type="dxa"/>
                        </w:tcMar>
                        <w:vAlign w:val="center"/>
                        <w:hideMark/>
                      </w:tcPr>
                      <w:p w:rsidR="00E13DA4" w:rsidRPr="00E13DA4" w:rsidRDefault="00E13DA4" w:rsidP="00E13D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Od prvih spomena narodnih zborova, preko Sabora kao staleške ustanove, do suvremenog predstavničkog tijela svega naroda, sabori su znak i očitovanje samosvojnosti hrvatskoga naroda. U dugom povijesnom tijeku oni su poprimali različita obilježja i bili stvarni pokazatelj političkog položaja Hrvatske već od 9. stoljeća.</w:t>
                        </w:r>
                      </w:p>
                      <w:p w:rsidR="00E13DA4" w:rsidRPr="00E13DA4" w:rsidRDefault="00E13DA4" w:rsidP="00E13D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  <w:p w:rsidR="00E13DA4" w:rsidRPr="00E13DA4" w:rsidRDefault="00E13DA4" w:rsidP="00E13D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hr-HR"/>
                          </w:rPr>
                          <w:drawing>
                            <wp:anchor distT="0" distB="0" distL="0" distR="0" simplePos="0" relativeHeight="251654656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2095500" cy="1066800"/>
                              <wp:effectExtent l="19050" t="0" r="0" b="0"/>
                              <wp:wrapSquare wrapText="bothSides"/>
                              <wp:docPr id="15" name="Slika 2" descr="Zaključci Slavonskog sabora iz 1273. godine (prijepis iz 1350.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Zaključci Slavonskog sabora iz 1273. godine (prijepis iz 1350.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1066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Prvi poznati sabor, sa sačuvanim zapisnikom i zaključcima, održan je u Zagrebu 19. travnja 1273. godine. Tada je utvrđen i naziv sabora: Opći sabor čitave kraljevine Slavonije</w:t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hr-HR"/>
                          </w:rPr>
                          <w:t> </w:t>
                        </w:r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(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Congregatio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Regni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tocius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Sclavonie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generalis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),</w:t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hr-HR"/>
                          </w:rPr>
                          <w:t> </w:t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a njegove se odluke 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nazivaju</w:t>
                        </w:r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statuta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 xml:space="preserve"> et 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constitutiones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 xml:space="preserve"> (</w:t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odredbe sa zakonskom snagom)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.</w:t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Odluke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 Sabora svojim pečatom potkrepljivao je ban</w:t>
                        </w:r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.</w:t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 Na Saboru su donesene odredbe o sudovanju, dizanju općeg ustanka (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insurrectio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) u obrani zemlje, porezima i ostalim javnim davanjima. Njegovi su zaključci prvi poznati i cjelovito sačuvani zaključci Sabora </w:t>
                        </w:r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(na slici: prijepis isprave Zaključci Sabora Kraljevine Slavonije održanog u Zagrebu 1273., koje je potvrdio ban Matija, prijepis Čazmanskog kaptola iz 1350.godine).</w:t>
                        </w:r>
                      </w:p>
                      <w:p w:rsidR="00E13DA4" w:rsidRPr="00E13DA4" w:rsidRDefault="00E13DA4" w:rsidP="00E13DA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hr-HR"/>
                          </w:rPr>
                          <w:drawing>
                            <wp:anchor distT="0" distB="0" distL="0" distR="0" simplePos="0" relativeHeight="25165568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2095500" cy="1647825"/>
                              <wp:effectExtent l="19050" t="0" r="0" b="0"/>
                              <wp:wrapSquare wrapText="bothSides"/>
                              <wp:docPr id="14" name="Slika 3" descr="Isprava o izboru Ferdinanda I. za kralja Hrvatske na Saboru u Cetinu 1527. god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sprava o izboru Ferdinanda I. za kralja Hrvatske na Saboru u Cetinu 1527. god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1647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S državnopravnog stajališta osobito je značenje Sabora hrvatskoga plemstva održanoga u Cetinu 1527. godine. Na Cetinskome saboru donesena je odluka da za hrvatskoga kralja bude izabran Ferdinand, češki kralj i nadvojvoda austrijski. Sabor hrvatskoga plemstva tim je činom na hrvatsko prijestolje slobodno izabrao habsburšku dinastiju, nakon stoljeća mađarskih kraljeva (</w:t>
                        </w:r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na slici: Isprava o izboru Ferdinanda I. iz dinastije Habsburg za kralja Hrvatske na Saboru u Cetinu 1. siječnja 1527. godine</w:t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).</w:t>
                        </w:r>
                      </w:p>
                      <w:p w:rsidR="00E13DA4" w:rsidRPr="00E13DA4" w:rsidRDefault="00E13DA4" w:rsidP="00E13DA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Sabor potom prerasta u institucionaliziranu skupštinu hrvatskih staleža i redova. U njemu su se rješavala temeljna državnopravna pitanja pa je on</w:t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hr-HR"/>
                          </w:rPr>
                          <w:t> </w:t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tako postao izraz državnosti tadašnje Kraljevine Hrvatske, Dalmacije i Slavonije. Pored naziva iz 1273., Opći sabor čitave kraljevine Slavonije, susreće se i naziv 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Conventus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generalis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, ponekad 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Diaeta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hr-HR"/>
                          </w:rPr>
                          <w:t> </w:t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ili</w:t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hr-HR"/>
                          </w:rPr>
                          <w:t> 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Congresus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, dok se nakon 1558. sabor redovito naziva Sabor Kraljevine Hrvatske i Slavonije. Od 1681. godine puni je naziv, koji je zadržao u cijelom feudalnom razdoblju, Sabor Kraljevine Hrvatske, Dalmacije i Slavonije (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Congregatio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Regnorum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Croatie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 xml:space="preserve">, 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Dalmatiae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 xml:space="preserve"> et 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Slavoniae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).</w:t>
                        </w:r>
                      </w:p>
                      <w:p w:rsidR="00E13DA4" w:rsidRPr="00E13DA4" w:rsidRDefault="00E13DA4" w:rsidP="00E13DA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hr-HR"/>
                          </w:rPr>
                          <w:drawing>
                            <wp:anchor distT="0" distB="0" distL="0" distR="0" simplePos="0" relativeHeight="251656704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2095500" cy="2181225"/>
                              <wp:effectExtent l="19050" t="0" r="0" b="0"/>
                              <wp:wrapSquare wrapText="bothSides"/>
                              <wp:docPr id="13" name="Slika 4" descr="Pečat Sabora Hrvatske, Dalmacije i Slavonije iz 1865. god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Pečat Sabora Hrvatske, Dalmacije i Slavonije iz 1865. god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2181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Sabore je sazivao ban, a u njegovu radu sudjelovali su staleži i redovi, a djelovao je kao svojevrsna jednodomna skupština. Sabornici su uživali nepovredivost koja im je bila zajamčena 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tzv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. slobodnim prolazom</w:t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hr-HR"/>
                          </w:rPr>
                          <w:t> </w:t>
                        </w:r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(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salvus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conductus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).</w:t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hr-HR"/>
                          </w:rPr>
                          <w:t> </w:t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Sabori su se sazivali najčešće jedanput ili dva puta na godinu, a u doba rata i češće. </w:t>
                        </w:r>
                        <w:r w:rsidRPr="00E13DA4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lang w:eastAsia="hr-HR"/>
                          </w:rPr>
                          <w:t>(na slici: Pečat Sabora Hrvatske, Dalmacije i Slavonije iz 1865. godine)</w:t>
                        </w:r>
                      </w:p>
                      <w:p w:rsidR="00E13DA4" w:rsidRPr="00E13DA4" w:rsidRDefault="00E13DA4" w:rsidP="00E13DA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Na pravo samostalnog biranja kralja, osim 1527., staleži su se pozvali i 1712. godine. Hrvatski sabor tada je donio odluku da se nasljedno pravo prenosi i na žensku lozu habsburške dinastije. To je poznato kao</w:t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hr-HR"/>
                          </w:rPr>
                          <w:t> </w:t>
                        </w:r>
                        <w:hyperlink r:id="rId9" w:tooltip="Hrvatska pragmatička sankcija iz 1712. godine" w:history="1">
                          <w:r w:rsidRPr="00E13DA4">
                            <w:rPr>
                              <w:rFonts w:ascii="Arial" w:eastAsia="Times New Roman" w:hAnsi="Arial" w:cs="Arial"/>
                              <w:color w:val="810081"/>
                              <w:sz w:val="18"/>
                              <w:lang w:eastAsia="hr-HR"/>
                            </w:rPr>
                            <w:t>Pragmatička sankcija</w:t>
                          </w:r>
                        </w:hyperlink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hr-HR"/>
                          </w:rPr>
                          <w:t> </w:t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ili Ustanova o ženskom nasljedstvu habsburške kuće u Kraljevini Hrvatskoj.</w:t>
                        </w:r>
                      </w:p>
                      <w:p w:rsidR="00E13DA4" w:rsidRPr="00E13DA4" w:rsidRDefault="00E13DA4" w:rsidP="00E13DA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Hrvatskim jezikom u Saboru prvi put progovorio je njegov zastupnik 1843. godine.</w:t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hr-HR"/>
                          </w:rPr>
                          <w:t> </w:t>
                        </w:r>
                        <w:hyperlink r:id="rId10" w:tooltip="Govor Ivana Kukuljevića Sakcinskog u Hrvatsko ..." w:history="1">
                          <w:r w:rsidRPr="00E13DA4">
                            <w:rPr>
                              <w:rFonts w:ascii="Arial" w:eastAsia="Times New Roman" w:hAnsi="Arial" w:cs="Arial"/>
                              <w:color w:val="810081"/>
                              <w:sz w:val="18"/>
                              <w:lang w:eastAsia="hr-HR"/>
                            </w:rPr>
                            <w:t>Znameniti govor</w:t>
                          </w:r>
                        </w:hyperlink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lang w:eastAsia="hr-HR"/>
                          </w:rPr>
                          <w:t> </w:t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o potrebi uvođenja narodnoga jezika u javni život održao je </w:t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lastRenderedPageBreak/>
                          <w:t xml:space="preserve">Ivan Kukuljević 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Sakcinski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. </w:t>
                        </w:r>
                      </w:p>
                      <w:p w:rsidR="00E13DA4" w:rsidRPr="00E13DA4" w:rsidRDefault="00E13DA4" w:rsidP="00E13DA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Začetak je to sve izraženijih zahtjeva za njegovanjem narodnog jezika i kulture, uz postupno prevladavanje svijesti o punoj upravnoj samostalnosti  i posebnom pravnom položaju Hrvatske. Na zasjedanju 1847. (posljednjem staleškom saboru) hrvatski jezik proglašen je "diplomatičkim", 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tj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. službenim, a do tada je službeni jezik u Saboru bio latinski.</w:t>
                        </w:r>
                      </w:p>
                    </w:tc>
                  </w:tr>
                  <w:tr w:rsidR="00E13DA4" w:rsidRPr="00E13DA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B9B9B"/>
                        </w:tcBorders>
                        <w:tcMar>
                          <w:top w:w="0" w:type="dxa"/>
                          <w:left w:w="0" w:type="dxa"/>
                          <w:bottom w:w="153" w:type="dxa"/>
                          <w:right w:w="0" w:type="dxa"/>
                        </w:tcMar>
                        <w:vAlign w:val="center"/>
                        <w:hideMark/>
                      </w:tcPr>
                      <w:p w:rsidR="00E13DA4" w:rsidRPr="00E13DA4" w:rsidRDefault="00E13DA4" w:rsidP="00E13D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  <w:tr w:rsidR="00E13DA4" w:rsidRPr="00E13DA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3DA4" w:rsidRPr="00E13DA4" w:rsidRDefault="00E13DA4" w:rsidP="00E13D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E13DA4" w:rsidRPr="00E13DA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00"/>
                          <w:gridCol w:w="900"/>
                        </w:tblGrid>
                        <w:tr w:rsidR="00E13DA4" w:rsidRPr="00E13DA4">
                          <w:trPr>
                            <w:tblCellSpacing w:w="0" w:type="dxa"/>
                          </w:trPr>
                          <w:tc>
                            <w:tcPr>
                              <w:tcW w:w="8100" w:type="dxa"/>
                              <w:tcMar>
                                <w:top w:w="77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E13DA4" w:rsidRPr="00E13DA4" w:rsidRDefault="00E13DA4" w:rsidP="00E13DA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80808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E13DA4">
                                <w:rPr>
                                  <w:rFonts w:ascii="Arial" w:eastAsia="Times New Roman" w:hAnsi="Arial" w:cs="Arial"/>
                                  <w:color w:val="80808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13DA4" w:rsidRPr="00E13DA4" w:rsidRDefault="00E13DA4" w:rsidP="00E13D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>
                                    <wp:extent cx="204470" cy="223520"/>
                                    <wp:effectExtent l="19050" t="0" r="5080" b="0"/>
                                    <wp:docPr id="1" name="Slika 1" descr="http://www.sabor.hr/DesignTemplates/SABOR_sadrzaj/images/_gui/ico_print.gif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sabor.hr/DesignTemplates/SABOR_sadrzaj/images/_gui/ico_print.gif">
                                              <a:hlinkClick r:id="rId1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4470" cy="223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13D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>  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>
                                    <wp:extent cx="204470" cy="223520"/>
                                    <wp:effectExtent l="19050" t="0" r="5080" b="0"/>
                                    <wp:docPr id="2" name="Slika 2" descr="http://www.sabor.hr/DesignTemplates/SABOR_sadrzaj/images/_gui/ico_mail.gif">
                                      <a:hlinkClick xmlns:a="http://schemas.openxmlformats.org/drawingml/2006/main" r:id="rId1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sabor.hr/DesignTemplates/SABOR_sadrzaj/images/_gui/ico_mail.gif">
                                              <a:hlinkClick r:id="rId1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4470" cy="223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13DA4" w:rsidRPr="00E13DA4" w:rsidRDefault="00E13DA4" w:rsidP="00E13D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13DA4" w:rsidRPr="00E13DA4" w:rsidRDefault="00E13DA4" w:rsidP="00E1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13DA4" w:rsidRPr="00E13D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13DA4" w:rsidRPr="00E13DA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61" w:type="dxa"/>
                          <w:left w:w="0" w:type="dxa"/>
                          <w:bottom w:w="153" w:type="dxa"/>
                          <w:right w:w="0" w:type="dxa"/>
                        </w:tcMar>
                        <w:vAlign w:val="center"/>
                        <w:hideMark/>
                      </w:tcPr>
                      <w:p w:rsidR="00E13DA4" w:rsidRPr="00E13DA4" w:rsidRDefault="00E13DA4" w:rsidP="00E13D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292142"/>
                            <w:lang w:eastAsia="hr-HR"/>
                          </w:rPr>
                        </w:pPr>
                        <w:r w:rsidRPr="00E13DA4">
                          <w:rPr>
                            <w:rFonts w:ascii="Arial" w:eastAsia="Times New Roman" w:hAnsi="Arial" w:cs="Arial"/>
                            <w:b/>
                            <w:bCs/>
                            <w:color w:val="292142"/>
                            <w:lang w:eastAsia="hr-HR"/>
                          </w:rPr>
                          <w:lastRenderedPageBreak/>
                          <w:t>Hrvatski građanski sabor od 1848. do 1918. godine</w:t>
                        </w:r>
                      </w:p>
                    </w:tc>
                  </w:tr>
                  <w:tr w:rsidR="00E13DA4" w:rsidRPr="00E13DA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B9B9B"/>
                        </w:tcBorders>
                        <w:tcMar>
                          <w:top w:w="0" w:type="dxa"/>
                          <w:left w:w="0" w:type="dxa"/>
                          <w:bottom w:w="153" w:type="dxa"/>
                          <w:right w:w="0" w:type="dxa"/>
                        </w:tcMar>
                        <w:vAlign w:val="center"/>
                        <w:hideMark/>
                      </w:tcPr>
                      <w:p w:rsidR="00E13DA4" w:rsidRPr="00E13DA4" w:rsidRDefault="00E13DA4" w:rsidP="00E13DA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hr-HR"/>
                          </w:rPr>
                          <w:drawing>
                            <wp:anchor distT="0" distB="0" distL="0" distR="0" simplePos="0" relativeHeight="251657728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2095500" cy="1276350"/>
                              <wp:effectExtent l="19050" t="0" r="0" b="0"/>
                              <wp:wrapSquare wrapText="bothSides"/>
                              <wp:docPr id="12" name="Slika 5" descr="D. Weingartner: Zasjedanje Hrvatskog sabora 1848. u Zagrebu; ulje na platn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D. Weingartner: Zasjedanje Hrvatskog sabora 1848. u Zagrebu; ulje na platn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127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Ukidanjem feudalizma 1848. godine, nestalo je i staleškog Sabora.</w:t>
                        </w:r>
                      </w:p>
                      <w:p w:rsidR="00E13DA4" w:rsidRPr="00E13DA4" w:rsidRDefault="00E13DA4" w:rsidP="00E13DA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Sabor je otada bio utemeljen na novoj, socijalnog osnovi, a zastupnici više nisu predstavljali staleže, nego građane. Time je započelo novo razdoblje u povijesti Sabora koje je trajalo do 1918. godine, kada je ulaskom u jugoslavensku državu, Hrvatska ostala bez svoga predstavničkog tijela više od dva desetljeća.</w:t>
                        </w:r>
                      </w:p>
                      <w:p w:rsidR="00E13DA4" w:rsidRPr="00E13DA4" w:rsidRDefault="00E13DA4" w:rsidP="00E13DA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Nakon "revolucionarne" 1848. godine do gubitka vlastitoga predstavničkog tijela, u Hrvatskoj su se oblikovale i prve moderne stranke. Niz blistavih</w:t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lang w:eastAsia="hr-HR"/>
                          </w:rPr>
                          <w:t> </w:t>
                        </w:r>
                        <w:hyperlink r:id="rId16" w:tooltip="Velikani i znameniti govori" w:history="1">
                          <w:r w:rsidRPr="00E13DA4">
                            <w:rPr>
                              <w:rFonts w:ascii="Arial" w:eastAsia="Times New Roman" w:hAnsi="Arial" w:cs="Arial"/>
                              <w:color w:val="810081"/>
                              <w:sz w:val="18"/>
                              <w:lang w:eastAsia="hr-HR"/>
                            </w:rPr>
                            <w:t>zastupničkih govora</w:t>
                          </w:r>
                        </w:hyperlink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lang w:eastAsia="hr-HR"/>
                          </w:rPr>
                          <w:t> </w:t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svjedoči o nacionalnoj i državnopravnoj svijesti, ali i želji vodećih društvenih snaga u Hrvatskoj da političkim okvirom osiguraju uvjete u kojima će moći same odlučivati o uključivanju Hrvatske u europske razvojne procese. Koliko je Sabor u to vrijeme bio ne samo politički, nego i intelektualni 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reprezent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, govori činjenica da je Sabor sazvan 1861. godine prozvan</w:t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lang w:eastAsia="hr-HR"/>
                          </w:rPr>
                          <w:t> </w:t>
                        </w:r>
                        <w:hyperlink r:id="rId17" w:history="1">
                          <w:r w:rsidRPr="00E13DA4">
                            <w:rPr>
                              <w:rFonts w:ascii="Arial" w:eastAsia="Times New Roman" w:hAnsi="Arial" w:cs="Arial"/>
                              <w:color w:val="810081"/>
                              <w:sz w:val="18"/>
                              <w:lang w:eastAsia="hr-HR"/>
                            </w:rPr>
                            <w:t>"velikim" i "</w:t>
                          </w:r>
                          <w:proofErr w:type="spellStart"/>
                          <w:r w:rsidRPr="00E13DA4">
                            <w:rPr>
                              <w:rFonts w:ascii="Arial" w:eastAsia="Times New Roman" w:hAnsi="Arial" w:cs="Arial"/>
                              <w:color w:val="810081"/>
                              <w:sz w:val="18"/>
                              <w:lang w:eastAsia="hr-HR"/>
                            </w:rPr>
                            <w:t>najintelektualnijim</w:t>
                          </w:r>
                          <w:proofErr w:type="spellEnd"/>
                          <w:r w:rsidRPr="00E13DA4">
                            <w:rPr>
                              <w:rFonts w:ascii="Arial" w:eastAsia="Times New Roman" w:hAnsi="Arial" w:cs="Arial"/>
                              <w:color w:val="810081"/>
                              <w:sz w:val="18"/>
                              <w:lang w:eastAsia="hr-HR"/>
                            </w:rPr>
                            <w:t>" Saborom</w:t>
                          </w:r>
                        </w:hyperlink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.</w:t>
                        </w:r>
                      </w:p>
                      <w:p w:rsidR="00E13DA4" w:rsidRPr="00E13DA4" w:rsidRDefault="00E13DA4" w:rsidP="00E13DA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Tom prigodom donesen je i zakon (nazvan </w:t>
                        </w:r>
                        <w:proofErr w:type="spellStart"/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čl</w:t>
                        </w:r>
                        <w:proofErr w:type="spellEnd"/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. 42.) prema kojem Ugarska mora priznati zemljišnu cjelovitost te samostalnost Hrvatske u poslovima uprave, sudstva, školstva i bogoštovlja.</w:t>
                        </w:r>
                      </w:p>
                      <w:p w:rsidR="00E13DA4" w:rsidRPr="00E13DA4" w:rsidRDefault="00E13DA4" w:rsidP="00E13DA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hr-HR"/>
                          </w:rPr>
                          <w:drawing>
                            <wp:anchor distT="0" distB="0" distL="0" distR="0" simplePos="0" relativeHeight="251658752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2095500" cy="1428750"/>
                              <wp:effectExtent l="19050" t="0" r="0" b="0"/>
                              <wp:wrapSquare wrapText="bothSides"/>
                              <wp:docPr id="11" name="Slika 6" descr="Zasjedanje Sabora 1918. god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Zasjedanje Sabora 1918. god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Kao nositelj suvereniteta na čitavom ondašnjem teritoriju Hrvatske, Sabor donosi povijesnu odluku 29. listopada 1918. godine o raskidu stoljetnih državnopravnih veza Hrvatske s kraljevinom Ugarskom i carevinom Austrijom. Istodobno je odlučeno i o pristupanju Hrvatske novoj Državi Slovenaca, Hrvata i Srba uz priznavanje vrhovne vlasti Narodnog vijeća.</w:t>
                        </w:r>
                      </w:p>
                      <w:p w:rsidR="00E13DA4" w:rsidRPr="00E13DA4" w:rsidRDefault="00E13DA4" w:rsidP="00E13DA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Kasnije Sabor, međutim, nikada nije potvrdio ulazak Hrvatske u državnu zajednicu s Kraljevinom Srbijom i Crnom Gorom.</w:t>
                        </w:r>
                      </w:p>
                    </w:tc>
                  </w:tr>
                  <w:tr w:rsidR="00E13DA4" w:rsidRPr="00E13DA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B9B9B"/>
                        </w:tcBorders>
                        <w:tcMar>
                          <w:top w:w="0" w:type="dxa"/>
                          <w:left w:w="0" w:type="dxa"/>
                          <w:bottom w:w="153" w:type="dxa"/>
                          <w:right w:w="0" w:type="dxa"/>
                        </w:tcMar>
                        <w:vAlign w:val="center"/>
                        <w:hideMark/>
                      </w:tcPr>
                      <w:p w:rsidR="00E13DA4" w:rsidRPr="00E13DA4" w:rsidRDefault="00E13DA4" w:rsidP="00E13D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  <w:tr w:rsidR="00E13DA4" w:rsidRPr="00E13DA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3DA4" w:rsidRPr="00E13DA4" w:rsidRDefault="00E13DA4" w:rsidP="00E13D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E13DA4" w:rsidRPr="00E13DA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00"/>
                          <w:gridCol w:w="900"/>
                        </w:tblGrid>
                        <w:tr w:rsidR="00E13DA4" w:rsidRPr="00E13DA4">
                          <w:trPr>
                            <w:tblCellSpacing w:w="0" w:type="dxa"/>
                          </w:trPr>
                          <w:tc>
                            <w:tcPr>
                              <w:tcW w:w="8100" w:type="dxa"/>
                              <w:tcMar>
                                <w:top w:w="77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E13DA4" w:rsidRPr="00E13DA4" w:rsidRDefault="00E13DA4" w:rsidP="00E13DA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80808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E13DA4">
                                <w:rPr>
                                  <w:rFonts w:ascii="Arial" w:eastAsia="Times New Roman" w:hAnsi="Arial" w:cs="Arial"/>
                                  <w:color w:val="80808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13DA4" w:rsidRPr="00E13DA4" w:rsidRDefault="00E13DA4" w:rsidP="00E13D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>
                                    <wp:extent cx="204470" cy="223520"/>
                                    <wp:effectExtent l="19050" t="0" r="5080" b="0"/>
                                    <wp:docPr id="3" name="Slika 3" descr="http://www.sabor.hr/DesignTemplates/SABOR_sadrzaj/images/_gui/ico_print.gif">
                                      <a:hlinkClick xmlns:a="http://schemas.openxmlformats.org/drawingml/2006/main" r:id="rId1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www.sabor.hr/DesignTemplates/SABOR_sadrzaj/images/_gui/ico_print.gif">
                                              <a:hlinkClick r:id="rId1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4470" cy="223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13D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>  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>
                                    <wp:extent cx="204470" cy="223520"/>
                                    <wp:effectExtent l="19050" t="0" r="5080" b="0"/>
                                    <wp:docPr id="4" name="Slika 4" descr="http://www.sabor.hr/DesignTemplates/SABOR_sadrzaj/images/_gui/ico_mail.gif">
                                      <a:hlinkClick xmlns:a="http://schemas.openxmlformats.org/drawingml/2006/main" r:id="rId1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sabor.hr/DesignTemplates/SABOR_sadrzaj/images/_gui/ico_mail.gif">
                                              <a:hlinkClick r:id="rId1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4470" cy="223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13DA4" w:rsidRPr="00E13DA4" w:rsidRDefault="00E13DA4" w:rsidP="00E13D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13DA4" w:rsidRPr="00E13DA4" w:rsidRDefault="00E13DA4" w:rsidP="00E1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13DA4" w:rsidRPr="00E13D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13DA4" w:rsidRPr="00E13DA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61" w:type="dxa"/>
                          <w:left w:w="0" w:type="dxa"/>
                          <w:bottom w:w="153" w:type="dxa"/>
                          <w:right w:w="0" w:type="dxa"/>
                        </w:tcMar>
                        <w:vAlign w:val="center"/>
                        <w:hideMark/>
                      </w:tcPr>
                      <w:p w:rsidR="00E13DA4" w:rsidRPr="00E13DA4" w:rsidRDefault="00E13DA4" w:rsidP="00E13D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292142"/>
                            <w:lang w:eastAsia="hr-HR"/>
                          </w:rPr>
                        </w:pPr>
                        <w:r w:rsidRPr="00E13DA4">
                          <w:rPr>
                            <w:rFonts w:ascii="Arial" w:eastAsia="Times New Roman" w:hAnsi="Arial" w:cs="Arial"/>
                            <w:b/>
                            <w:bCs/>
                            <w:color w:val="292142"/>
                            <w:lang w:eastAsia="hr-HR"/>
                          </w:rPr>
                          <w:t>Narodni Sabor 1944.-1947. godine</w:t>
                        </w:r>
                      </w:p>
                    </w:tc>
                  </w:tr>
                  <w:tr w:rsidR="00E13DA4" w:rsidRPr="00E13DA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B9B9B"/>
                        </w:tcBorders>
                        <w:tcMar>
                          <w:top w:w="0" w:type="dxa"/>
                          <w:left w:w="0" w:type="dxa"/>
                          <w:bottom w:w="153" w:type="dxa"/>
                          <w:right w:w="0" w:type="dxa"/>
                        </w:tcMar>
                        <w:vAlign w:val="center"/>
                        <w:hideMark/>
                      </w:tcPr>
                      <w:p w:rsidR="00E13DA4" w:rsidRPr="00E13DA4" w:rsidRDefault="00E13DA4" w:rsidP="00E13D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Nakon 1918. godine, Sabor je po prvi put sazvan 1942. godine. Tijekom 1942. godine Sabor se sastao tri puta: u veljači, travnju i u prosincu. Sazivao ga je Ante Pavelić, koji je autokratski vladao tadašnjom Nezavisnom Državom Hrvatskom (NDH) uspostavljenom voljom Njemačke i Italije 10. travnja 1941. godine. Iako je u radu tadašnjeg Sabora sudjelovalo 150 od 207 pozvanih osoba (zastupnici izabrani na izborima 1938. godine, članovi Hrvatske stranke prava, ustaški čelnici i predstavnici njemačke narodne skupine), Sabor je trebao biti samo pozornica za proglašavanje politike NDH, bez stvarne vlasti koju je u cijelosti obnašao Ante Pavelić. Rad Sabora u razdoblju NDH ugasio se iste godine koje je i sazvan nakon dvadesetogodišnje stanke, u prosincu 1942.</w:t>
                        </w:r>
                      </w:p>
                      <w:p w:rsidR="00E13DA4" w:rsidRPr="00E13DA4" w:rsidRDefault="00E13DA4" w:rsidP="00E13DA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Za vrijeme II. svjetskog rata na području Hrvatske pod kontrolom antifašističkog pokreta Zemaljsko antifašističko vijeće narodnog oslobođenja Hrvatske (ZAVNOH) obavljalo je vrhovnu zakonodavnu i izvršnu funkciju. U svibnju 1945. godine ZAVNOH počinje izdavati zakonske akte, umjesto dotadašnjih uputa.</w:t>
                        </w:r>
                      </w:p>
                      <w:p w:rsidR="00E13DA4" w:rsidRPr="00E13DA4" w:rsidRDefault="00E13DA4" w:rsidP="00E13DA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ZAVNOH se 24. i 25. srpnja 1945. godine sastaje na svome četvrtom zasjedanju u sabornici na Markovu trgu. Tada donosi zakon o promjeni naziva u Narodni sabor Hrvatske da bi naglasio povijesni kontinuitet hrvatskoga zakonodavnog tijela kao predstavnika državnoga suvereniteta Hrvatske.</w:t>
                        </w:r>
                      </w:p>
                    </w:tc>
                  </w:tr>
                  <w:tr w:rsidR="00E13DA4" w:rsidRPr="00E13DA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B9B9B"/>
                        </w:tcBorders>
                        <w:tcMar>
                          <w:top w:w="0" w:type="dxa"/>
                          <w:left w:w="0" w:type="dxa"/>
                          <w:bottom w:w="153" w:type="dxa"/>
                          <w:right w:w="0" w:type="dxa"/>
                        </w:tcMar>
                        <w:vAlign w:val="center"/>
                        <w:hideMark/>
                      </w:tcPr>
                      <w:p w:rsidR="00E13DA4" w:rsidRPr="00E13DA4" w:rsidRDefault="00E13DA4" w:rsidP="00E13D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  <w:tr w:rsidR="00E13DA4" w:rsidRPr="00E13DA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3DA4" w:rsidRPr="00E13DA4" w:rsidRDefault="00E13DA4" w:rsidP="00E13D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E13DA4" w:rsidRPr="00E13DA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00"/>
                          <w:gridCol w:w="900"/>
                        </w:tblGrid>
                        <w:tr w:rsidR="00E13DA4" w:rsidRPr="00E13DA4">
                          <w:trPr>
                            <w:tblCellSpacing w:w="0" w:type="dxa"/>
                          </w:trPr>
                          <w:tc>
                            <w:tcPr>
                              <w:tcW w:w="8100" w:type="dxa"/>
                              <w:tcMar>
                                <w:top w:w="77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E13DA4" w:rsidRPr="00E13DA4" w:rsidRDefault="00E13DA4" w:rsidP="00E13DA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80808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E13DA4">
                                <w:rPr>
                                  <w:rFonts w:ascii="Arial" w:eastAsia="Times New Roman" w:hAnsi="Arial" w:cs="Arial"/>
                                  <w:color w:val="80808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13DA4" w:rsidRPr="00E13DA4" w:rsidRDefault="00E13DA4" w:rsidP="00E13D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>
                                    <wp:extent cx="204470" cy="223520"/>
                                    <wp:effectExtent l="19050" t="0" r="5080" b="0"/>
                                    <wp:docPr id="5" name="Slika 5" descr="http://www.sabor.hr/DesignTemplates/SABOR_sadrzaj/images/_gui/ico_print.gif">
                                      <a:hlinkClick xmlns:a="http://schemas.openxmlformats.org/drawingml/2006/main" r:id="rId2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www.sabor.hr/DesignTemplates/SABOR_sadrzaj/images/_gui/ico_print.gif">
                                              <a:hlinkClick r:id="rId2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4470" cy="223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13D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>  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>
                                    <wp:extent cx="204470" cy="223520"/>
                                    <wp:effectExtent l="19050" t="0" r="5080" b="0"/>
                                    <wp:docPr id="6" name="Slika 6" descr="http://www.sabor.hr/DesignTemplates/SABOR_sadrzaj/images/_gui/ico_mail.gif">
                                      <a:hlinkClick xmlns:a="http://schemas.openxmlformats.org/drawingml/2006/main" r:id="rId1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.sabor.hr/DesignTemplates/SABOR_sadrzaj/images/_gui/ico_mail.gif">
                                              <a:hlinkClick r:id="rId1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4470" cy="223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13DA4" w:rsidRPr="00E13DA4" w:rsidRDefault="00E13DA4" w:rsidP="00E13D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13DA4" w:rsidRPr="00E13DA4" w:rsidRDefault="00E13DA4" w:rsidP="00E1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13DA4" w:rsidRPr="00E13D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13DA4" w:rsidRPr="00E13DA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61" w:type="dxa"/>
                          <w:left w:w="0" w:type="dxa"/>
                          <w:bottom w:w="153" w:type="dxa"/>
                          <w:right w:w="0" w:type="dxa"/>
                        </w:tcMar>
                        <w:vAlign w:val="center"/>
                        <w:hideMark/>
                      </w:tcPr>
                      <w:p w:rsidR="00E13DA4" w:rsidRPr="00E13DA4" w:rsidRDefault="00E13DA4" w:rsidP="00E13D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292142"/>
                            <w:lang w:eastAsia="hr-HR"/>
                          </w:rPr>
                        </w:pPr>
                        <w:r w:rsidRPr="00E13DA4">
                          <w:rPr>
                            <w:rFonts w:ascii="Arial" w:eastAsia="Times New Roman" w:hAnsi="Arial" w:cs="Arial"/>
                            <w:b/>
                            <w:bCs/>
                            <w:color w:val="292142"/>
                            <w:lang w:eastAsia="hr-HR"/>
                          </w:rPr>
                          <w:lastRenderedPageBreak/>
                          <w:t>Sabor 1947.-1990. godine</w:t>
                        </w:r>
                      </w:p>
                    </w:tc>
                  </w:tr>
                  <w:tr w:rsidR="00E13DA4" w:rsidRPr="00E13DA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B9B9B"/>
                        </w:tcBorders>
                        <w:tcMar>
                          <w:top w:w="0" w:type="dxa"/>
                          <w:left w:w="0" w:type="dxa"/>
                          <w:bottom w:w="153" w:type="dxa"/>
                          <w:right w:w="0" w:type="dxa"/>
                        </w:tcMar>
                        <w:vAlign w:val="center"/>
                        <w:hideMark/>
                      </w:tcPr>
                      <w:p w:rsidR="00E13DA4" w:rsidRPr="00E13DA4" w:rsidRDefault="00E13DA4" w:rsidP="00E13DA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hr-HR"/>
                          </w:rPr>
                          <w:drawing>
                            <wp:anchor distT="0" distB="0" distL="0" distR="0" simplePos="0" relativeHeight="251659776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2914650" cy="1409700"/>
                              <wp:effectExtent l="19050" t="0" r="0" b="0"/>
                              <wp:wrapSquare wrapText="bothSides"/>
                              <wp:docPr id="10" name="Slika 7" descr="Sjednica triju vijeća Sabora SRH 1978. god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Sjednica triju vijeća Sabora SRH 1978. god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14650" cy="140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Prvi Ustav Narodne Republike Hrvatske iz 1947. definirao je Sabor kao jednodomno vrhovno tijelo državne vlasti.</w:t>
                        </w:r>
                      </w:p>
                      <w:p w:rsidR="00E13DA4" w:rsidRPr="00E13DA4" w:rsidRDefault="00E13DA4" w:rsidP="00E13DA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Nakon toga, ustrojstvo i struktura Sabora često su mijenjani. Tako se Ustavnim zakonom iz 1953. godine Sabor sastojao od dva doma: Republičkog vijeća i Vijeća proizvođača; Ustavom Socijalističke Republike Hrvatske iz 1963. sastojao se od čak pet vijeća: Republičkoga, Privrednoga, Prosvjetno-kulturnoga, Socijalno-zdravstvenoga i Organizaciono-političkoga. Ustavnim amandmanima iz 1971. godine proširen je krug prava i dužnosti Republike unutar federacije, pa je iste godine osnovano i Predsjedništvo Sabora Socijalističke Republike Hrvatske kao novo tijelo vlasti koje pored ostaloga predstavlja Republiku Hrvatsku u inozemstvu.</w:t>
                        </w:r>
                      </w:p>
                      <w:p w:rsidR="00E13DA4" w:rsidRPr="00E13DA4" w:rsidRDefault="00E13DA4" w:rsidP="00E13DA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Ustav iz 1974. Sabor određuje kao "organ društvenog samoupravljanja i najviši organ vlasti". Sabor tada tvore tri vijeća: Vijeće udruženog rada sa 160 zastupnika, Vijeće općina u kome je svaka općina i zajednica općina imala po jednog delegata, te Društveno-političko vijeće sa 80 zastupnika.</w:t>
                        </w:r>
                      </w:p>
                      <w:p w:rsidR="00E13DA4" w:rsidRPr="00E13DA4" w:rsidRDefault="00E13DA4" w:rsidP="00E13DA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Iako je u razdoblju od 1947. do 1990. godine u svim ustavnim tekstovima označavan kao najviše tijelo državne vlasti, Sabor to praktično nije bio, nego je stvarna vlast tadašnjega jednostranačkog sustava bila koncentrirana u Centralnom komitetu (Komunističke partije) Saveza komunista Hrvatske i njegovu Predsjedništvu.</w:t>
                        </w:r>
                      </w:p>
                    </w:tc>
                  </w:tr>
                  <w:tr w:rsidR="00E13DA4" w:rsidRPr="00E13DA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B9B9B"/>
                        </w:tcBorders>
                        <w:tcMar>
                          <w:top w:w="0" w:type="dxa"/>
                          <w:left w:w="0" w:type="dxa"/>
                          <w:bottom w:w="153" w:type="dxa"/>
                          <w:right w:w="0" w:type="dxa"/>
                        </w:tcMar>
                        <w:vAlign w:val="center"/>
                        <w:hideMark/>
                      </w:tcPr>
                      <w:p w:rsidR="00E13DA4" w:rsidRPr="00E13DA4" w:rsidRDefault="00E13DA4" w:rsidP="00E13D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  <w:tr w:rsidR="00E13DA4" w:rsidRPr="00E13DA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3DA4" w:rsidRPr="00E13DA4" w:rsidRDefault="00E13DA4" w:rsidP="00E13D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E13DA4" w:rsidRPr="00E13DA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00"/>
                          <w:gridCol w:w="900"/>
                        </w:tblGrid>
                        <w:tr w:rsidR="00E13DA4" w:rsidRPr="00E13DA4">
                          <w:trPr>
                            <w:tblCellSpacing w:w="0" w:type="dxa"/>
                          </w:trPr>
                          <w:tc>
                            <w:tcPr>
                              <w:tcW w:w="8100" w:type="dxa"/>
                              <w:tcMar>
                                <w:top w:w="77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E13DA4" w:rsidRPr="00E13DA4" w:rsidRDefault="00E13DA4" w:rsidP="00E13DA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80808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E13DA4">
                                <w:rPr>
                                  <w:rFonts w:ascii="Arial" w:eastAsia="Times New Roman" w:hAnsi="Arial" w:cs="Arial"/>
                                  <w:color w:val="808080"/>
                                  <w:sz w:val="18"/>
                                  <w:szCs w:val="18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13DA4" w:rsidRPr="00E13DA4" w:rsidRDefault="00E13DA4" w:rsidP="00E13D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>
                                    <wp:extent cx="204470" cy="223520"/>
                                    <wp:effectExtent l="19050" t="0" r="5080" b="0"/>
                                    <wp:docPr id="7" name="Slika 7" descr="http://www.sabor.hr/DesignTemplates/SABOR_sadrzaj/images/_gui/ico_print.gif">
                                      <a:hlinkClick xmlns:a="http://schemas.openxmlformats.org/drawingml/2006/main" r:id="rId2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.sabor.hr/DesignTemplates/SABOR_sadrzaj/images/_gui/ico_print.gif">
                                              <a:hlinkClick r:id="rId2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4470" cy="223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13D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>  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>
                                    <wp:extent cx="204470" cy="223520"/>
                                    <wp:effectExtent l="19050" t="0" r="5080" b="0"/>
                                    <wp:docPr id="8" name="Slika 8" descr="http://www.sabor.hr/DesignTemplates/SABOR_sadrzaj/images/_gui/ico_mail.gif">
                                      <a:hlinkClick xmlns:a="http://schemas.openxmlformats.org/drawingml/2006/main" r:id="rId1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www.sabor.hr/DesignTemplates/SABOR_sadrzaj/images/_gui/ico_mail.gif">
                                              <a:hlinkClick r:id="rId1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4470" cy="223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13DA4" w:rsidRPr="00E13DA4" w:rsidRDefault="00E13DA4" w:rsidP="00E13D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13DA4" w:rsidRPr="00E13DA4" w:rsidRDefault="00E13DA4" w:rsidP="00E1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13DA4" w:rsidRPr="00E13D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13DA4" w:rsidRPr="00E13DA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1" w:type="dxa"/>
                          <w:left w:w="0" w:type="dxa"/>
                          <w:bottom w:w="153" w:type="dxa"/>
                          <w:right w:w="0" w:type="dxa"/>
                        </w:tcMar>
                        <w:vAlign w:val="center"/>
                        <w:hideMark/>
                      </w:tcPr>
                      <w:p w:rsidR="00E13DA4" w:rsidRPr="00E13DA4" w:rsidRDefault="00E13DA4" w:rsidP="00E13D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292142"/>
                            <w:lang w:eastAsia="hr-HR"/>
                          </w:rPr>
                        </w:pPr>
                        <w:r w:rsidRPr="00E13DA4">
                          <w:rPr>
                            <w:rFonts w:ascii="Arial" w:eastAsia="Times New Roman" w:hAnsi="Arial" w:cs="Arial"/>
                            <w:b/>
                            <w:bCs/>
                            <w:color w:val="292142"/>
                            <w:lang w:eastAsia="hr-HR"/>
                          </w:rPr>
                          <w:t>Hrvatski sabor danas</w:t>
                        </w:r>
                      </w:p>
                    </w:tc>
                  </w:tr>
                  <w:tr w:rsidR="00E13DA4" w:rsidRPr="00E13DA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9B9B9B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153" w:type="dxa"/>
                          <w:right w:w="0" w:type="dxa"/>
                        </w:tcMar>
                        <w:vAlign w:val="center"/>
                        <w:hideMark/>
                      </w:tcPr>
                      <w:p w:rsidR="00E13DA4" w:rsidRPr="00E13DA4" w:rsidRDefault="00E13DA4" w:rsidP="00E13DA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hr-HR"/>
                          </w:rPr>
                          <w:drawing>
                            <wp:anchor distT="0" distB="0" distL="0" distR="0" simplePos="0" relativeHeight="251660800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2095500" cy="1381125"/>
                              <wp:effectExtent l="19050" t="0" r="0" b="0"/>
                              <wp:wrapSquare wrapText="bothSides"/>
                              <wp:docPr id="9" name="Slika 8" descr="Proglašenje Ustava Republike Hrvatske 22. prosinca 1990. god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Proglašenje Ustava Republike Hrvatske 22. prosinca 1990. god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138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Prvi demokratski višestranački izbori u Republici Hrvatskoj provedeni su 1990. godine.</w:t>
                        </w:r>
                      </w:p>
                      <w:p w:rsidR="00E13DA4" w:rsidRPr="00E13DA4" w:rsidRDefault="00E13DA4" w:rsidP="00E13DA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Na temelju Ustava iz iste godine Sabor ima dva doma: Zastupnički i Županijski. Sabor je još do 1992. zadržao sustav od prije definirana tri vijeća, a 1993. ustanovljen je Županijski dom kao regionalno predstavništvo u kojem je s po tri zastupnika bila predstavljena svaka županija.</w:t>
                        </w:r>
                      </w:p>
                      <w:p w:rsidR="00E13DA4" w:rsidRPr="00E13DA4" w:rsidRDefault="00E13DA4" w:rsidP="00E13DA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E13DA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Sabor do danas mijenja naziv još dva puta: 1997. postaje Hrvatski državni sabor, a 2001. Hrvatski sabor. Ustavnim promjenama 2001. godine ukinut je Županijski dom, a Sabor postaje jednodoman.</w:t>
                        </w:r>
                      </w:p>
                    </w:tc>
                  </w:tr>
                  <w:tr w:rsidR="00E13DA4" w:rsidRPr="00E13DA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3DA4" w:rsidRPr="00E13DA4" w:rsidRDefault="00E13DA4" w:rsidP="00E13D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13DA4" w:rsidRPr="00E13DA4" w:rsidRDefault="00E13DA4" w:rsidP="00E1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E13DA4" w:rsidRPr="00E13DA4" w:rsidRDefault="00E13DA4" w:rsidP="00E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81877" w:rsidRDefault="00A81877"/>
    <w:sectPr w:rsidR="00A81877" w:rsidSect="00A8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13DA4"/>
    <w:rsid w:val="00A23EAC"/>
    <w:rsid w:val="00A81877"/>
    <w:rsid w:val="00C72B40"/>
    <w:rsid w:val="00E1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13DA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13DA4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E13DA4"/>
  </w:style>
  <w:style w:type="paragraph" w:customStyle="1" w:styleId="tekst">
    <w:name w:val="tekst"/>
    <w:basedOn w:val="Normal"/>
    <w:rsid w:val="00E1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13DA4"/>
    <w:rPr>
      <w:i/>
      <w:iCs/>
    </w:rPr>
  </w:style>
  <w:style w:type="paragraph" w:styleId="StandardWeb">
    <w:name w:val="Normal (Web)"/>
    <w:basedOn w:val="Normal"/>
    <w:uiPriority w:val="99"/>
    <w:unhideWhenUsed/>
    <w:rsid w:val="00E1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3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javascript:NavTo('mailto:?subject=Sabor&amp;body='%20+%20escape(location.href));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2.jpeg"/><Relationship Id="rId12" Type="http://schemas.openxmlformats.org/officeDocument/2006/relationships/image" Target="media/image4.gif"/><Relationship Id="rId17" Type="http://schemas.openxmlformats.org/officeDocument/2006/relationships/hyperlink" Target="http://www.sabor.hr/lgs.axd?t=13&amp;id=175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abor.hr/lgs.axd?t=24&amp;id=444" TargetMode="External"/><Relationship Id="rId20" Type="http://schemas.openxmlformats.org/officeDocument/2006/relationships/hyperlink" Target="http://www.sabor.hr/Default.aspx?art=1499&amp;sec=404&amp;dm=2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abor.hr/Povijest%20saborovanja?dm=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abor.hr/povijest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10" Type="http://schemas.openxmlformats.org/officeDocument/2006/relationships/hyperlink" Target="http://www.sabor.hr/lgs.axd?t=13&amp;id=1757" TargetMode="External"/><Relationship Id="rId19" Type="http://schemas.openxmlformats.org/officeDocument/2006/relationships/hyperlink" Target="http://www.sabor.hr/Default.aspx?art=1498&amp;sec=404&amp;dm=2" TargetMode="External"/><Relationship Id="rId4" Type="http://schemas.openxmlformats.org/officeDocument/2006/relationships/hyperlink" Target="http://www.sabor.hr/Default.aspx?sec=351" TargetMode="External"/><Relationship Id="rId9" Type="http://schemas.openxmlformats.org/officeDocument/2006/relationships/hyperlink" Target="http://www.sabor.hr/lgs.axd?t=13&amp;id=1760" TargetMode="External"/><Relationship Id="rId14" Type="http://schemas.openxmlformats.org/officeDocument/2006/relationships/image" Target="media/image5.gif"/><Relationship Id="rId22" Type="http://schemas.openxmlformats.org/officeDocument/2006/relationships/hyperlink" Target="http://www.sabor.hr/Default.aspx?art=1500&amp;sec=404&amp;dm=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1360</Words>
  <Characters>7755</Characters>
  <Application>Microsoft Office Word</Application>
  <DocSecurity>0</DocSecurity>
  <Lines>64</Lines>
  <Paragraphs>18</Paragraphs>
  <ScaleCrop>false</ScaleCrop>
  <Company>Hewlett-Packard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Ivica</cp:lastModifiedBy>
  <cp:revision>2</cp:revision>
  <dcterms:created xsi:type="dcterms:W3CDTF">2013-12-27T08:18:00Z</dcterms:created>
  <dcterms:modified xsi:type="dcterms:W3CDTF">2014-02-21T04:34:00Z</dcterms:modified>
</cp:coreProperties>
</file>