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F4" w:rsidRDefault="000806F4" w:rsidP="000806F4">
      <w:pPr>
        <w:pStyle w:val="Bezproreda"/>
      </w:pPr>
      <w:r>
        <w:t>N</w:t>
      </w:r>
      <w:r w:rsidRPr="00D25E31">
        <w:t>a temelju članka 107.</w:t>
      </w:r>
      <w:r>
        <w:t>stavak 2.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87/08, 86/09, 92/10,105/10, 90/11, 5/12, 16/12, 86/12, 126/12, 94</w:t>
      </w:r>
      <w:r>
        <w:t>/</w:t>
      </w:r>
      <w:r w:rsidRPr="00D25E31">
        <w:t>13</w:t>
      </w:r>
      <w:r>
        <w:t xml:space="preserve">, </w:t>
      </w:r>
      <w:r w:rsidRPr="00D25E31">
        <w:t>152/14</w:t>
      </w:r>
      <w:r>
        <w:t>,7/17, 68/18,</w:t>
      </w:r>
      <w:r w:rsidRPr="001B3551">
        <w:t xml:space="preserve"> </w:t>
      </w:r>
      <w:r>
        <w:t>98/19 i 64/20</w:t>
      </w:r>
      <w:r w:rsidRPr="00D25E31">
        <w:t>)</w:t>
      </w:r>
      <w:r>
        <w:t xml:space="preserve"> i temeljem članaka 5. i 6. Pravilnika o načinu i postupku zapošljavanja u Osnovnoj školi Šime </w:t>
      </w:r>
      <w:proofErr w:type="spellStart"/>
      <w:r>
        <w:t>Budinića</w:t>
      </w:r>
      <w:proofErr w:type="spellEnd"/>
      <w:r>
        <w:t xml:space="preserve"> Zadar  </w:t>
      </w:r>
      <w:r w:rsidRPr="00D25E31">
        <w:t>ravnatelj</w:t>
      </w:r>
      <w:r>
        <w:t>ica</w:t>
      </w:r>
      <w:r w:rsidRPr="00D25E31">
        <w:t xml:space="preserve"> Osnovne škole Šime </w:t>
      </w:r>
      <w:proofErr w:type="spellStart"/>
      <w:r w:rsidRPr="00D25E31">
        <w:t>Budinića</w:t>
      </w:r>
      <w:proofErr w:type="spellEnd"/>
      <w:r>
        <w:t>,</w:t>
      </w:r>
      <w:r w:rsidRPr="00D25E31">
        <w:t xml:space="preserve">  raspisuje</w:t>
      </w:r>
    </w:p>
    <w:p w:rsidR="000806F4" w:rsidRPr="00D25E31" w:rsidRDefault="000806F4" w:rsidP="000806F4">
      <w:pPr>
        <w:pStyle w:val="Bezproreda"/>
      </w:pPr>
    </w:p>
    <w:p w:rsidR="000806F4" w:rsidRPr="006043F5" w:rsidRDefault="000806F4" w:rsidP="000806F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6043F5">
        <w:rPr>
          <w:b/>
        </w:rPr>
        <w:t>NATJEČAJ</w:t>
      </w:r>
    </w:p>
    <w:p w:rsidR="000806F4" w:rsidRDefault="000806F4" w:rsidP="000806F4">
      <w:pPr>
        <w:pStyle w:val="Bezproreda"/>
      </w:pPr>
      <w:r>
        <w:rPr>
          <w:b/>
        </w:rPr>
        <w:t xml:space="preserve">                                                                      </w:t>
      </w:r>
      <w:r w:rsidRPr="0002776D">
        <w:t>za</w:t>
      </w:r>
      <w:r>
        <w:t xml:space="preserve"> </w:t>
      </w:r>
      <w:r w:rsidRPr="0002776D">
        <w:t>radn</w:t>
      </w:r>
      <w:r>
        <w:t>o</w:t>
      </w:r>
      <w:r w:rsidRPr="0002776D">
        <w:t xml:space="preserve"> mjest</w:t>
      </w:r>
      <w:r>
        <w:t>o</w:t>
      </w:r>
    </w:p>
    <w:p w:rsidR="000806F4" w:rsidRDefault="000806F4" w:rsidP="000806F4">
      <w:pPr>
        <w:pStyle w:val="Bezproreda"/>
      </w:pPr>
    </w:p>
    <w:p w:rsidR="000806F4" w:rsidRDefault="000806F4" w:rsidP="000806F4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– jedan (1) izvrši</w:t>
      </w:r>
      <w:r>
        <w:rPr>
          <w:b/>
        </w:rPr>
        <w:t>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, puno radno vrijeme.</w:t>
      </w:r>
    </w:p>
    <w:p w:rsidR="000806F4" w:rsidRPr="00384F34" w:rsidRDefault="000806F4" w:rsidP="000806F4">
      <w:pPr>
        <w:pStyle w:val="Bezproreda"/>
        <w:ind w:left="45"/>
        <w:rPr>
          <w:b/>
        </w:rPr>
      </w:pPr>
    </w:p>
    <w:p w:rsidR="000806F4" w:rsidRDefault="000806F4" w:rsidP="000806F4">
      <w:pPr>
        <w:pStyle w:val="Bezproreda"/>
        <w:rPr>
          <w:b/>
        </w:rPr>
      </w:pPr>
      <w:r w:rsidRPr="006043F5">
        <w:rPr>
          <w:b/>
        </w:rPr>
        <w:t>Uvjeti</w:t>
      </w:r>
      <w:r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0806F4" w:rsidRDefault="000806F4" w:rsidP="000806F4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 i 64/20</w:t>
      </w:r>
      <w:r w:rsidRPr="00D25E31">
        <w:t>)</w:t>
      </w:r>
      <w:r>
        <w:t xml:space="preserve"> i to:</w:t>
      </w:r>
    </w:p>
    <w:p w:rsidR="000806F4" w:rsidRDefault="000806F4" w:rsidP="000806F4">
      <w:pPr>
        <w:pStyle w:val="Bezproreda"/>
      </w:pPr>
      <w:r>
        <w:t>1. Poznavanje hrvatskog jezika i latiničnog pisma u mjeri koja omogućava izvođenje odgojno-obrazovnog rada,</w:t>
      </w:r>
    </w:p>
    <w:p w:rsidR="000806F4" w:rsidRDefault="000806F4" w:rsidP="000806F4">
      <w:pPr>
        <w:pStyle w:val="Bezproreda"/>
      </w:pPr>
      <w:r>
        <w:t>2.Da je završila:</w:t>
      </w:r>
    </w:p>
    <w:p w:rsidR="000806F4" w:rsidRDefault="000806F4" w:rsidP="000806F4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0806F4" w:rsidRDefault="000806F4" w:rsidP="000806F4">
      <w:pPr>
        <w:pStyle w:val="Bezproreda"/>
      </w:pPr>
    </w:p>
    <w:p w:rsidR="000806F4" w:rsidRPr="00F64A77" w:rsidRDefault="000806F4" w:rsidP="000806F4">
      <w:pPr>
        <w:pStyle w:val="Bezproreda"/>
      </w:pPr>
      <w:r w:rsidRPr="001B3551"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 pedagoške kompetencije ), </w:t>
      </w:r>
      <w:r w:rsidRPr="00F64A77">
        <w:t>ako se na natječaj ne javi osoba iz točke a)ovog stavka,</w:t>
      </w:r>
    </w:p>
    <w:p w:rsidR="000806F4" w:rsidRDefault="000806F4" w:rsidP="000806F4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>
        <w:rPr>
          <w:b/>
        </w:rPr>
        <w:t>,</w:t>
      </w:r>
    </w:p>
    <w:p w:rsidR="000806F4" w:rsidRPr="00F64A77" w:rsidRDefault="000806F4" w:rsidP="000806F4">
      <w:pPr>
        <w:pStyle w:val="Bezproreda"/>
        <w:rPr>
          <w:b/>
        </w:rPr>
      </w:pPr>
    </w:p>
    <w:p w:rsidR="000806F4" w:rsidRDefault="000806F4" w:rsidP="000806F4">
      <w:pPr>
        <w:pStyle w:val="Bezproreda"/>
      </w:pPr>
      <w:r w:rsidRPr="00F64A77">
        <w:rPr>
          <w:b/>
        </w:rPr>
        <w:t>c)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0806F4" w:rsidRDefault="000806F4" w:rsidP="000806F4">
      <w:pPr>
        <w:pStyle w:val="Bezproreda"/>
      </w:pPr>
      <w:r>
        <w:t xml:space="preserve">  </w:t>
      </w:r>
    </w:p>
    <w:p w:rsidR="000806F4" w:rsidRDefault="000806F4" w:rsidP="000806F4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0806F4" w:rsidRDefault="000806F4" w:rsidP="000806F4">
      <w:pPr>
        <w:pStyle w:val="Bezproreda"/>
      </w:pPr>
    </w:p>
    <w:p w:rsidR="000806F4" w:rsidRDefault="000806F4" w:rsidP="000806F4">
      <w:pPr>
        <w:pStyle w:val="Bezproreda"/>
      </w:pPr>
      <w:r>
        <w:t>Prijavu je potrebno vlastoručno potpisati.</w:t>
      </w:r>
    </w:p>
    <w:p w:rsidR="000806F4" w:rsidRDefault="000806F4" w:rsidP="000806F4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0806F4" w:rsidRPr="008577F5" w:rsidRDefault="000806F4" w:rsidP="000806F4">
      <w:pPr>
        <w:pStyle w:val="Bezproreda"/>
      </w:pPr>
      <w:r>
        <w:t xml:space="preserve">1. </w:t>
      </w:r>
      <w:r w:rsidRPr="008577F5">
        <w:t>životopis,</w:t>
      </w:r>
    </w:p>
    <w:p w:rsidR="000806F4" w:rsidRDefault="000806F4" w:rsidP="000806F4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0806F4" w:rsidRDefault="000806F4" w:rsidP="000806F4">
      <w:pPr>
        <w:pStyle w:val="Bezproreda"/>
      </w:pPr>
      <w:r>
        <w:t>3. dokaz o državljanstvu ,</w:t>
      </w:r>
    </w:p>
    <w:p w:rsidR="000806F4" w:rsidRPr="0003624D" w:rsidRDefault="000806F4" w:rsidP="000806F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0806F4" w:rsidRDefault="000806F4" w:rsidP="000806F4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0806F4" w:rsidRDefault="000806F4" w:rsidP="000806F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boda, odnosno kandidat za navedeno može steći maksimalno 1 bod,</w:t>
      </w:r>
    </w:p>
    <w:p w:rsidR="000806F4" w:rsidRDefault="000806F4" w:rsidP="000806F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 odnosno kandidat za navedeno može steći maksimalno 1 bod,</w:t>
      </w:r>
    </w:p>
    <w:p w:rsidR="000806F4" w:rsidRDefault="000806F4" w:rsidP="000806F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 odnosno kandidat za navedeno može steći maksimalno 1 bod,</w:t>
      </w:r>
    </w:p>
    <w:p w:rsidR="000806F4" w:rsidRPr="006A2023" w:rsidRDefault="000806F4" w:rsidP="000806F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0806F4" w:rsidRDefault="000806F4" w:rsidP="000806F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0806F4" w:rsidRDefault="000806F4" w:rsidP="000806F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0806F4" w:rsidRDefault="000806F4" w:rsidP="000806F4">
      <w:pPr>
        <w:pStyle w:val="Bezproreda"/>
      </w:pPr>
      <w:r>
        <w:t>Isprave se prilažu u neovjerenoj preslici i ne vraćaju se kandidatu nakon završetka natječajnog postupka.</w:t>
      </w:r>
    </w:p>
    <w:p w:rsidR="000806F4" w:rsidRDefault="000806F4" w:rsidP="000806F4">
      <w:pPr>
        <w:pStyle w:val="Bezproreda"/>
      </w:pPr>
      <w:r>
        <w:t>Kandidat koji bude izabran dužan je dostaviti izvornike traženih isprava prije zaključivanja ugovora o radu.</w:t>
      </w:r>
    </w:p>
    <w:p w:rsidR="000806F4" w:rsidRDefault="000806F4" w:rsidP="000806F4">
      <w:pPr>
        <w:pStyle w:val="Bezproreda"/>
      </w:pPr>
      <w:r>
        <w:t>Pisane prijave s potrebnom dokumentacijom o ispunjavanju uvjeta iz natječaja dostavljaju se poštom ili neposredno na adresu :</w:t>
      </w:r>
    </w:p>
    <w:p w:rsidR="000806F4" w:rsidRPr="006E237A" w:rsidRDefault="000806F4" w:rsidP="000806F4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806F4" w:rsidRPr="006E237A" w:rsidRDefault="000806F4" w:rsidP="000806F4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806F4" w:rsidRDefault="000806F4" w:rsidP="000806F4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Informatike- neodređeno puno radno vrijeme)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806F4" w:rsidRDefault="000806F4" w:rsidP="000806F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 na ostale kandidate samo pod jednakim uvjetima.</w:t>
      </w:r>
    </w:p>
    <w:p w:rsidR="000806F4" w:rsidRDefault="000806F4" w:rsidP="000806F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0806F4" w:rsidRDefault="000806F4" w:rsidP="000806F4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color w:val="231F20"/>
        </w:rPr>
        <w:br/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0806F4" w:rsidRDefault="000806F4" w:rsidP="000806F4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</w:t>
      </w:r>
      <w:r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0806F4" w:rsidRDefault="000806F4" w:rsidP="000806F4">
      <w:pPr>
        <w:pStyle w:val="Bezproreda"/>
        <w:rPr>
          <w:rFonts w:ascii="Times New Roman" w:hAnsi="Times New Roman" w:cs="Times New Roman"/>
          <w:color w:val="0070C0"/>
        </w:rPr>
      </w:pPr>
      <w:hyperlink r:id="rId6" w:history="1">
        <w:r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806F4" w:rsidRDefault="000806F4" w:rsidP="000806F4">
      <w:pPr>
        <w:pStyle w:val="Bezproreda"/>
        <w:rPr>
          <w:rFonts w:ascii="Times New Roman" w:hAnsi="Times New Roman" w:cs="Times New Roman"/>
          <w:color w:val="0070C0"/>
        </w:rPr>
      </w:pPr>
    </w:p>
    <w:p w:rsidR="000806F4" w:rsidRDefault="000806F4" w:rsidP="000806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 te  psihološka provjera znanja.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 .  Ako kandidat ne pristupi provjeri znanja i sposobnosti smatra se da je povukao prijavu na natječaj.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Natječaj je objavljen dana   10.10.2022.godine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>
        <w:rPr>
          <w:rFonts w:ascii="Times New Roman" w:hAnsi="Times New Roman" w:cs="Times New Roman"/>
        </w:rPr>
        <w:t>222</w:t>
      </w:r>
      <w:bookmarkStart w:id="0" w:name="_GoBack"/>
      <w:bookmarkEnd w:id="0"/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10.10.2022.g.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</w:p>
    <w:p w:rsidR="00A906CE" w:rsidRPr="000806F4" w:rsidRDefault="00A906CE" w:rsidP="000806F4"/>
    <w:sectPr w:rsidR="00A906CE" w:rsidRPr="000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624D"/>
    <w:rsid w:val="000374A1"/>
    <w:rsid w:val="00055917"/>
    <w:rsid w:val="0005784E"/>
    <w:rsid w:val="00066DDF"/>
    <w:rsid w:val="00073682"/>
    <w:rsid w:val="00075B19"/>
    <w:rsid w:val="000806F4"/>
    <w:rsid w:val="00092073"/>
    <w:rsid w:val="000A37BA"/>
    <w:rsid w:val="000F4643"/>
    <w:rsid w:val="00105CEB"/>
    <w:rsid w:val="00136C91"/>
    <w:rsid w:val="00142920"/>
    <w:rsid w:val="001436C9"/>
    <w:rsid w:val="00161116"/>
    <w:rsid w:val="001B2944"/>
    <w:rsid w:val="001B3551"/>
    <w:rsid w:val="001B7899"/>
    <w:rsid w:val="001D2DE1"/>
    <w:rsid w:val="001E5961"/>
    <w:rsid w:val="001E7C65"/>
    <w:rsid w:val="00240EFA"/>
    <w:rsid w:val="002447CA"/>
    <w:rsid w:val="00246A08"/>
    <w:rsid w:val="002C551F"/>
    <w:rsid w:val="002D6662"/>
    <w:rsid w:val="00310C88"/>
    <w:rsid w:val="00317D7A"/>
    <w:rsid w:val="00343D3B"/>
    <w:rsid w:val="00360F4A"/>
    <w:rsid w:val="00384F34"/>
    <w:rsid w:val="003866E9"/>
    <w:rsid w:val="003C4B4C"/>
    <w:rsid w:val="003E7DDB"/>
    <w:rsid w:val="004047BE"/>
    <w:rsid w:val="00430340"/>
    <w:rsid w:val="00494CF0"/>
    <w:rsid w:val="004A70D7"/>
    <w:rsid w:val="004C2860"/>
    <w:rsid w:val="004D3F8F"/>
    <w:rsid w:val="004F04FC"/>
    <w:rsid w:val="0051173F"/>
    <w:rsid w:val="00531EE2"/>
    <w:rsid w:val="00550B52"/>
    <w:rsid w:val="005821F0"/>
    <w:rsid w:val="005C562C"/>
    <w:rsid w:val="005F5BFD"/>
    <w:rsid w:val="00603BFB"/>
    <w:rsid w:val="006043F5"/>
    <w:rsid w:val="00621FB6"/>
    <w:rsid w:val="00661336"/>
    <w:rsid w:val="006A2023"/>
    <w:rsid w:val="006A6056"/>
    <w:rsid w:val="006B17D2"/>
    <w:rsid w:val="006B2098"/>
    <w:rsid w:val="006E237A"/>
    <w:rsid w:val="00714349"/>
    <w:rsid w:val="007617FE"/>
    <w:rsid w:val="007B130D"/>
    <w:rsid w:val="007C03C6"/>
    <w:rsid w:val="007C6D07"/>
    <w:rsid w:val="0084520A"/>
    <w:rsid w:val="00852047"/>
    <w:rsid w:val="008531B8"/>
    <w:rsid w:val="00855159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6A7A"/>
    <w:rsid w:val="0092645F"/>
    <w:rsid w:val="00995C5B"/>
    <w:rsid w:val="009D501E"/>
    <w:rsid w:val="009E6E31"/>
    <w:rsid w:val="00A17862"/>
    <w:rsid w:val="00A3772B"/>
    <w:rsid w:val="00A459BF"/>
    <w:rsid w:val="00A51AC3"/>
    <w:rsid w:val="00A768B5"/>
    <w:rsid w:val="00A906CE"/>
    <w:rsid w:val="00AC03FC"/>
    <w:rsid w:val="00AE233E"/>
    <w:rsid w:val="00AE4810"/>
    <w:rsid w:val="00AF449C"/>
    <w:rsid w:val="00B3349C"/>
    <w:rsid w:val="00B33C11"/>
    <w:rsid w:val="00C06B6F"/>
    <w:rsid w:val="00C4355E"/>
    <w:rsid w:val="00C470E9"/>
    <w:rsid w:val="00C76294"/>
    <w:rsid w:val="00CA3700"/>
    <w:rsid w:val="00CC49E9"/>
    <w:rsid w:val="00CE3DA3"/>
    <w:rsid w:val="00CF2759"/>
    <w:rsid w:val="00D106AA"/>
    <w:rsid w:val="00D25E31"/>
    <w:rsid w:val="00D3567B"/>
    <w:rsid w:val="00D60409"/>
    <w:rsid w:val="00D674DE"/>
    <w:rsid w:val="00DC1635"/>
    <w:rsid w:val="00DF060F"/>
    <w:rsid w:val="00E103FC"/>
    <w:rsid w:val="00E11DB5"/>
    <w:rsid w:val="00E125C0"/>
    <w:rsid w:val="00E2559F"/>
    <w:rsid w:val="00E26F4E"/>
    <w:rsid w:val="00E27588"/>
    <w:rsid w:val="00E34196"/>
    <w:rsid w:val="00EA0E26"/>
    <w:rsid w:val="00EC3093"/>
    <w:rsid w:val="00ED0DA6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9C96"/>
  <w15:docId w15:val="{E0FB910C-1C8C-4DBE-8D30-33BA43D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13</cp:revision>
  <cp:lastPrinted>2020-11-27T11:16:00Z</cp:lastPrinted>
  <dcterms:created xsi:type="dcterms:W3CDTF">2022-09-27T11:00:00Z</dcterms:created>
  <dcterms:modified xsi:type="dcterms:W3CDTF">2022-10-10T10:01:00Z</dcterms:modified>
</cp:coreProperties>
</file>